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0A" w:rsidRPr="00947FEB" w:rsidRDefault="00DF120A">
      <w:pPr>
        <w:rPr>
          <w:rFonts w:ascii="Times New Roman" w:hAnsi="Times New Roman" w:cs="Times New Roman"/>
        </w:rPr>
      </w:pPr>
    </w:p>
    <w:p w:rsidR="0017178A" w:rsidRPr="0017178A" w:rsidRDefault="00FF662E" w:rsidP="0017178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0C8697" wp14:editId="029423AE">
            <wp:simplePos x="0" y="0"/>
            <wp:positionH relativeFrom="column">
              <wp:posOffset>4242363</wp:posOffset>
            </wp:positionH>
            <wp:positionV relativeFrom="paragraph">
              <wp:posOffset>106064</wp:posOffset>
            </wp:positionV>
            <wp:extent cx="1457864" cy="1432579"/>
            <wp:effectExtent l="0" t="0" r="9525" b="0"/>
            <wp:wrapNone/>
            <wp:docPr id="1" name="Рисунок 1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4" cy="143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8A" w:rsidRPr="0017178A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17178A" w:rsidRPr="0017178A" w:rsidRDefault="0017178A" w:rsidP="0017178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178A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17178A" w:rsidRPr="0017178A" w:rsidRDefault="0017178A" w:rsidP="0017178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178A">
        <w:rPr>
          <w:rFonts w:ascii="Times New Roman" w:hAnsi="Times New Roman" w:cs="Times New Roman"/>
          <w:b/>
          <w:sz w:val="28"/>
          <w:szCs w:val="28"/>
        </w:rPr>
        <w:t>МКОУ "Цурибская СОШ"</w:t>
      </w:r>
    </w:p>
    <w:p w:rsidR="0017178A" w:rsidRPr="0017178A" w:rsidRDefault="0017178A" w:rsidP="0017178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178A">
        <w:rPr>
          <w:rFonts w:ascii="Times New Roman" w:hAnsi="Times New Roman" w:cs="Times New Roman"/>
          <w:b/>
          <w:sz w:val="28"/>
          <w:szCs w:val="28"/>
        </w:rPr>
        <w:t>________________ А.Г. Ярбилова</w:t>
      </w:r>
    </w:p>
    <w:p w:rsidR="0017178A" w:rsidRPr="0017178A" w:rsidRDefault="0017178A" w:rsidP="0017178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178A">
        <w:rPr>
          <w:rFonts w:ascii="Times New Roman" w:hAnsi="Times New Roman" w:cs="Times New Roman"/>
          <w:b/>
          <w:sz w:val="28"/>
          <w:szCs w:val="28"/>
        </w:rPr>
        <w:t>«_</w:t>
      </w:r>
      <w:r w:rsidR="00FF662E">
        <w:rPr>
          <w:rFonts w:ascii="Times New Roman" w:hAnsi="Times New Roman" w:cs="Times New Roman"/>
          <w:b/>
          <w:sz w:val="28"/>
          <w:szCs w:val="28"/>
        </w:rPr>
        <w:t>1</w:t>
      </w:r>
      <w:r w:rsidRPr="0017178A">
        <w:rPr>
          <w:rFonts w:ascii="Times New Roman" w:hAnsi="Times New Roman" w:cs="Times New Roman"/>
          <w:b/>
          <w:sz w:val="28"/>
          <w:szCs w:val="28"/>
        </w:rPr>
        <w:t xml:space="preserve">__» </w:t>
      </w:r>
      <w:r w:rsidR="00FF662E" w:rsidRPr="00FF662E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Pr="00FF662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2023г.</w:t>
      </w: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17178A" w:rsidRPr="0017178A" w:rsidRDefault="00947FEB" w:rsidP="00171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8A">
        <w:rPr>
          <w:rFonts w:ascii="Times New Roman" w:hAnsi="Times New Roman" w:cs="Times New Roman"/>
          <w:b/>
          <w:sz w:val="28"/>
          <w:szCs w:val="28"/>
        </w:rPr>
        <w:t xml:space="preserve">ПРОГРАММА ПО СОЦИАЛИЗАЦИИ И ПСИХОЛОГИЧЕСКОЙ АДАПТАЦИИ НЕСОВЕРШЕННОЛЕТНИХ ИНОСТРАННЫХ ГРАЖДАН, ПОДЛЕЖАЩИХ </w:t>
      </w:r>
      <w:proofErr w:type="gramStart"/>
      <w:r w:rsidRPr="0017178A">
        <w:rPr>
          <w:rFonts w:ascii="Times New Roman" w:hAnsi="Times New Roman" w:cs="Times New Roman"/>
          <w:b/>
          <w:sz w:val="28"/>
          <w:szCs w:val="28"/>
        </w:rPr>
        <w:t>ОБУЧЕНИЮ ПО</w:t>
      </w:r>
      <w:proofErr w:type="gramEnd"/>
      <w:r w:rsidRPr="0017178A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НАЧАЛЬНОГО, ОСНОВНОГО ОБЩЕГО И СРЕДНЕГО ОБЩЕГО ОБРАЗОВАНИЯ В </w:t>
      </w:r>
      <w:r w:rsidR="0017178A" w:rsidRPr="0017178A">
        <w:rPr>
          <w:rFonts w:ascii="Times New Roman" w:hAnsi="Times New Roman" w:cs="Times New Roman"/>
          <w:b/>
          <w:sz w:val="28"/>
          <w:szCs w:val="28"/>
        </w:rPr>
        <w:t>МКОУ «ЦУРИБСКАЯ СОШ»</w:t>
      </w:r>
    </w:p>
    <w:p w:rsidR="00947FEB" w:rsidRPr="0017178A" w:rsidRDefault="00947FEB" w:rsidP="00171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8A">
        <w:rPr>
          <w:rFonts w:ascii="Times New Roman" w:hAnsi="Times New Roman" w:cs="Times New Roman"/>
          <w:b/>
          <w:sz w:val="28"/>
          <w:szCs w:val="28"/>
        </w:rPr>
        <w:t>Срок реализации: 2 года (с 2023г. по 2025г.)</w:t>
      </w: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947FEB" w:rsidRPr="00947FEB" w:rsidRDefault="00947FEB">
      <w:pPr>
        <w:rPr>
          <w:rFonts w:ascii="Times New Roman" w:hAnsi="Times New Roman" w:cs="Times New Roman"/>
        </w:rPr>
      </w:pPr>
    </w:p>
    <w:p w:rsidR="0017178A" w:rsidRDefault="0017178A">
      <w:pPr>
        <w:rPr>
          <w:rFonts w:ascii="Times New Roman" w:hAnsi="Times New Roman" w:cs="Times New Roman"/>
        </w:rPr>
      </w:pPr>
    </w:p>
    <w:p w:rsidR="0017178A" w:rsidRPr="00947FEB" w:rsidRDefault="0017178A">
      <w:pPr>
        <w:rPr>
          <w:rFonts w:ascii="Times New Roman" w:hAnsi="Times New Roman" w:cs="Times New Roman"/>
        </w:rPr>
      </w:pP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FE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Сегодня наша страна, как и многие мировые державы, переживает крупномасштабные миграции населения. Резкое изменение привычных условий жизни, вызванное переездом семьи в другую страну или регион с иными культурными традициями, языком, приводит к размыванию типичных форм культурной самоидентификации людей, серьезному дискомфорту, который переживают даже взрослые, не говоря уже о дезориентации детей всех возрастов. В этой связи все более актуальной для педагогики становятся проблема социальной адаптации ребенка к новым условиям жизни, к изменившемуся социуму. Очевидно, что особое внимание следует уделять решению вопросов психолого-педагогической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 xml:space="preserve"> как взрослых, так и детей.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 xml:space="preserve"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психолого-педагогических мер, обеспечивающих оптимальное социальное развитие детей из семей иностранных граждан,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</w:t>
      </w:r>
      <w:proofErr w:type="spellStart"/>
      <w:r w:rsidRPr="00947FEB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947FEB">
        <w:rPr>
          <w:rFonts w:ascii="Times New Roman" w:hAnsi="Times New Roman" w:cs="Times New Roman"/>
          <w:sz w:val="28"/>
          <w:szCs w:val="28"/>
        </w:rPr>
        <w:t>, самостоятельности и терпимости в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 xml:space="preserve"> диалога и взаимопонимания. Усиливающаяся миграция привела к появлению большого количества детей беженцев, мигрантов, переселенцев, испытывающих материальные, социальные и образовательные трудности в адаптации к новым социальным условиям, иной языковой среде и культуре. Большинство детей мигрантов переживают опыт продолжительной разлуки с родственниками. Несмотря на это, количество мигрирующих людей растет год от года. Здесь особенно важна роль педагогов – стиль общения и манеры преподавания; основы, на которых строятся взаимоотношения с детьми и их родителями; взаимодействие культурных идентичностей преподавателя и учащихся; способности создать толерантный климат в учебном заведении. Каждый педагог должен осознавать, что все обучающиеся – уникальный субъект, который испытывает влияние многих культур, и педагогу следует быть очень чувствительным к особенностям культурных характеристик детей из семей мигрантов. Необходимо анализировать каждую отдельную ситуацию, выявлять причины «необычного» поведения учащегося, исходя из его культурного контекста. Данная программа разработана для несовершеннолетних иностранных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 xml:space="preserve"> обучающихся в российской общеобразовательной школе. Этническая неоднородность контингента обучающихся накладывает отпечаток как на взаимоотношения детей и </w:t>
      </w:r>
      <w:r w:rsidRPr="00947FEB">
        <w:rPr>
          <w:rFonts w:ascii="Times New Roman" w:hAnsi="Times New Roman" w:cs="Times New Roman"/>
          <w:sz w:val="28"/>
          <w:szCs w:val="28"/>
        </w:rPr>
        <w:lastRenderedPageBreak/>
        <w:t>подростков между собой, так и на взаимоотношения с педагогами. Некоторые из детей при поступлении в школу имеют языковой барьер, так как в семьях разговаривают на родном (не русском) языке. Особенность данной Программы заключается в комплексном и дифференцированном подходе к поставленной проблеме, что позволяет не только адаптировать детей-мигрантов к социуму в поликультурной среде, но и развивать склонности, способности и интересы. В основе структуры предлагаемой нами Программы лежит трехуровневая модель адаптации детей иностранных граждан к новым для них социокультурным условиям.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Учебная адаптация. Социально-психологическая адаптация. Культурная адаптация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Согласно данной модели, ключевыми направлениями этого процесса являются: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1. Включение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 xml:space="preserve"> в учебно-воспитательную деятельность класса и школы.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2. Овладение особенностями межличностного взаимодействия со сверстниками, с педагогами.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3. Вовлечение в местную подростковую и молодежную культуру.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4. Развитие творческих способностей через ознакомление с культурным многообразием социальной среды.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Программа предусматривает помощь в социальной адаптации несовершеннолетних иностранных граждан и педагогическую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поддержку родителей (законных представителей) несовершеннолетних иностранных граждан, организацию мероприятий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способствующих формированию позитивных жизненных целей, формированию представления о жителях округа, что позволит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способствовать решению проблемы социализации и интеграции в общество данной категории людей. Программа затрагивает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EB">
        <w:rPr>
          <w:rFonts w:ascii="Times New Roman" w:hAnsi="Times New Roman" w:cs="Times New Roman"/>
          <w:sz w:val="28"/>
          <w:szCs w:val="28"/>
        </w:rPr>
        <w:t>деятельность всех субъектов образовательного процесса; опирается на такие принципы, как: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признание и уважение общечеловеческих ценностей;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развитие национально-культурной идентичности;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обеспечение в учебном процессе и в процессе социальной адаптации культурной и языковой подготовки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 xml:space="preserve"> поликультурной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социально-образовательной среде;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поддержка индивидуальности детей иностранных граждан в условиях ненасильственного гуманистического развития;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гуманистический, личностно-ориентированный и развивающий подходы.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Программа является основополагающим документом, разработанным в соответствии с основными нормативными документами,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FEB">
        <w:rPr>
          <w:rFonts w:ascii="Times New Roman" w:hAnsi="Times New Roman" w:cs="Times New Roman"/>
          <w:sz w:val="28"/>
          <w:szCs w:val="28"/>
        </w:rPr>
        <w:lastRenderedPageBreak/>
        <w:t>регламентирующими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 xml:space="preserve"> деятельность образовательного учреждения.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FEB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 следующих документов: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1. Конвенция ООН о правах ребёнка.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2. Конституция Российской Федерации.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3. Семейного Кодекса Российской Федерации.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4. Федеральный закон Российской Федерации от 29.12.2012 N 273-ФЗ «Об образовании в Российской Федерации».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5. Федеральный Закон Российской Федерации от 24.06.1999 № 120-ФЗ «Об основах систем</w:t>
      </w:r>
      <w:r>
        <w:rPr>
          <w:rFonts w:ascii="Times New Roman" w:hAnsi="Times New Roman" w:cs="Times New Roman"/>
          <w:sz w:val="28"/>
          <w:szCs w:val="28"/>
        </w:rPr>
        <w:t xml:space="preserve">ы профилактики безнадзорности и </w:t>
      </w:r>
      <w:r w:rsidRPr="00947FEB">
        <w:rPr>
          <w:rFonts w:ascii="Times New Roman" w:hAnsi="Times New Roman" w:cs="Times New Roman"/>
          <w:sz w:val="28"/>
          <w:szCs w:val="28"/>
        </w:rPr>
        <w:t>правонарушений несовершеннолетних».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6. Федеральный закон Российской Федерации 29.12.2010 №436-ФЗ «О защите детей от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причиняющей вред их </w:t>
      </w:r>
      <w:r w:rsidRPr="00947FEB">
        <w:rPr>
          <w:rFonts w:ascii="Times New Roman" w:hAnsi="Times New Roman" w:cs="Times New Roman"/>
          <w:sz w:val="28"/>
          <w:szCs w:val="28"/>
        </w:rPr>
        <w:t>здоровью и развитию».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7. Федеральный закон Российской Федерации от 18.06.2006 №109-ФЗ «О миграционном учете иностранн</w:t>
      </w:r>
      <w:r>
        <w:rPr>
          <w:rFonts w:ascii="Times New Roman" w:hAnsi="Times New Roman" w:cs="Times New Roman"/>
          <w:sz w:val="28"/>
          <w:szCs w:val="28"/>
        </w:rPr>
        <w:t xml:space="preserve">ых граждан и лиц без </w:t>
      </w:r>
      <w:r w:rsidRPr="00947FEB">
        <w:rPr>
          <w:rFonts w:ascii="Times New Roman" w:hAnsi="Times New Roman" w:cs="Times New Roman"/>
          <w:sz w:val="28"/>
          <w:szCs w:val="28"/>
        </w:rPr>
        <w:t>гражданства».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9. Устав </w:t>
      </w:r>
      <w:r>
        <w:rPr>
          <w:rFonts w:ascii="Times New Roman" w:hAnsi="Times New Roman" w:cs="Times New Roman"/>
          <w:sz w:val="28"/>
          <w:szCs w:val="28"/>
        </w:rPr>
        <w:t>МКОУ «Цурибская СОШ»</w:t>
      </w:r>
      <w:r w:rsidRPr="00947FEB">
        <w:rPr>
          <w:rFonts w:ascii="Times New Roman" w:hAnsi="Times New Roman" w:cs="Times New Roman"/>
          <w:sz w:val="28"/>
          <w:szCs w:val="28"/>
        </w:rPr>
        <w:t>.</w:t>
      </w:r>
    </w:p>
    <w:p w:rsid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47FEB">
        <w:rPr>
          <w:rFonts w:ascii="Times New Roman" w:hAnsi="Times New Roman" w:cs="Times New Roman"/>
          <w:sz w:val="28"/>
          <w:szCs w:val="28"/>
        </w:rPr>
        <w:t>:  создание условий, содействующих социальной адаптации детей к системе образования и в целом к жизни.</w:t>
      </w:r>
    </w:p>
    <w:p w:rsid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F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Освоение детьми-мигрантами образовательных программ.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 xml:space="preserve">Формирование культурной компетентности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>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Воспитание коммуникативной культуры несовершеннолетних иностранных граждан, ум</w:t>
      </w:r>
      <w:r>
        <w:rPr>
          <w:rFonts w:ascii="Times New Roman" w:hAnsi="Times New Roman" w:cs="Times New Roman"/>
          <w:sz w:val="28"/>
          <w:szCs w:val="28"/>
        </w:rPr>
        <w:t xml:space="preserve">ения общаться с представителями </w:t>
      </w:r>
      <w:r w:rsidRPr="00947FEB">
        <w:rPr>
          <w:rFonts w:ascii="Times New Roman" w:hAnsi="Times New Roman" w:cs="Times New Roman"/>
          <w:sz w:val="28"/>
          <w:szCs w:val="28"/>
        </w:rPr>
        <w:t>разных культур.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Воспитание толерантного сознания учащихся школы.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Активное включение родителей детей мигрантов в процесс адаптации</w:t>
      </w:r>
    </w:p>
    <w:p w:rsid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FEB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Организационные мероприятия по реализации программы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Методическая работа с кадрами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Работа с обучающимися и их родителями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Развитие межведомственного взаимодействия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Практическая значимость программы и ожидаемые результаты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EB">
        <w:rPr>
          <w:rFonts w:ascii="Times New Roman" w:hAnsi="Times New Roman" w:cs="Times New Roman"/>
          <w:sz w:val="28"/>
          <w:szCs w:val="28"/>
        </w:rPr>
        <w:t>Программа по социализации (адаптации) несовершеннолетних иностранных граждан нацелена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специальной помощи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>, направленной на раскрытие внутреннего потенциала личности, активиз</w:t>
      </w:r>
      <w:r>
        <w:rPr>
          <w:rFonts w:ascii="Times New Roman" w:hAnsi="Times New Roman" w:cs="Times New Roman"/>
          <w:sz w:val="28"/>
          <w:szCs w:val="28"/>
        </w:rPr>
        <w:t xml:space="preserve">ацию его собственных ресурсов и </w:t>
      </w:r>
      <w:r w:rsidRPr="00947FEB">
        <w:rPr>
          <w:rFonts w:ascii="Times New Roman" w:hAnsi="Times New Roman" w:cs="Times New Roman"/>
          <w:sz w:val="28"/>
          <w:szCs w:val="28"/>
        </w:rPr>
        <w:t>успешной адаптации в социуме. При этом могут быть успешно решены следующие группы проблем в развитии ребенка: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lastRenderedPageBreak/>
        <w:t>-выбор образовательного маршрута (образовательное и личностное самоопределение);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- преодоление затруднений в учебе;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-адаптация несовершеннолетних иностранных граждан к жизни в школьном социуме;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-личностные проблемы развития;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- сохранение жизни и здоровья;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- расширение пространства досуга.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В процессе развития программы предусматривается ее доработка и корректировка с учетом пожеланий родителей и педагогов.</w:t>
      </w:r>
    </w:p>
    <w:p w:rsid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Предполагается, что в результате реализации Программы к 2025 году будут достигнуты следующие результаты: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Уменьшение проявлений отклонений в поведении и обучении;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Повышение уровня удовлетворённости педагогов и родителей взаимоотношениями с детьми;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FE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47FEB">
        <w:rPr>
          <w:rFonts w:ascii="Times New Roman" w:hAnsi="Times New Roman" w:cs="Times New Roman"/>
          <w:sz w:val="28"/>
          <w:szCs w:val="28"/>
        </w:rPr>
        <w:t xml:space="preserve"> навыков эффективного, бесконфликтного общения;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Снижение количества конфликтных ситуаций.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Результаты отслеживаются методами анкетирования, опроса, наблюдения, а также в ходе индивидуальных бесед с детьми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мигрантами, индивидуальных консультаций для педагогов и родителей.</w:t>
      </w:r>
    </w:p>
    <w:p w:rsid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Этапы и механизмы реализации программы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Комплексная программа по социализации (адаптации) несовершеннолетних иностранных граждан включает в себя три этапа: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1. Подготовительный этап (формирование банка данных образовательного учреждения, определение форм и методов работы).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2. Основной этап (внедрение разработанных форм и методов работы по соответствующим направлениям).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Программа социализации несовершеннолетних иностранных граждан включает следующие направления: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диагностическое; консультационное; просветительское; коррекционно-развивающее; профилактическое.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3. Заключительный этап (завершение мероприятий по реализации программы, мониторинг, анализ полученных результатов).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Формы и методы работы: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Анкетирование, социальный опрос;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Индивидуальные консультации (для педагогов, обучающихся и ϖ родителей);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lastRenderedPageBreak/>
        <w:t>Групповые консультации (для обучающихся и родителей);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Групповые занятия для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>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 xml:space="preserve"> по месту жительства.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Каждый этап программы представляет собой завершенный цикл деятельности, сопровождающийся накопленным в банке данных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информацией, и заканчивается контролем и анализом полученных результатов.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Мероприятия Программы направлены на преодоление затруднений учащихся в учебной деятельности, овладение навыками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адаптации к социуму, обеспечение мира и согласия, недопущения жестокости и безразличия среди учащихся, создание условий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для развития лидерских качеств личности, и распространение идей духовного единства, дружбы народов, межэтнического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согласия и российского патриотизма.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FEB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(осуществление подготовки, повышения квалификации специалистов для</w:t>
      </w:r>
      <w:proofErr w:type="gramEnd"/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работы по правовому и психолого-педагогическому сопровождению процесса правового воспитания школьников).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Педагоги-психологи: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конкретная помощь учащимся в адаптации к новым условиям, но в целом – формирование толерантности к обществу, в котором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проходит социализация ребенка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организация системы занятий с участниками образовательного процесса: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1) по межличностному общению подростков – формирование сплоченности коллектива;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2) по адаптации к новой социокультурной среде для </w:t>
      </w:r>
      <w:proofErr w:type="spellStart"/>
      <w:r w:rsidRPr="00947FEB">
        <w:rPr>
          <w:rFonts w:ascii="Times New Roman" w:hAnsi="Times New Roman" w:cs="Times New Roman"/>
          <w:sz w:val="28"/>
          <w:szCs w:val="28"/>
        </w:rPr>
        <w:t>детеймигрантов</w:t>
      </w:r>
      <w:proofErr w:type="spellEnd"/>
      <w:r w:rsidRPr="00947FEB">
        <w:rPr>
          <w:rFonts w:ascii="Times New Roman" w:hAnsi="Times New Roman" w:cs="Times New Roman"/>
          <w:sz w:val="28"/>
          <w:szCs w:val="28"/>
        </w:rPr>
        <w:t xml:space="preserve"> (недавно </w:t>
      </w:r>
      <w:proofErr w:type="gramStart"/>
      <w:r w:rsidRPr="00947FEB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947FEB">
        <w:rPr>
          <w:rFonts w:ascii="Times New Roman" w:hAnsi="Times New Roman" w:cs="Times New Roman"/>
          <w:sz w:val="28"/>
          <w:szCs w:val="28"/>
        </w:rPr>
        <w:t>);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>3) по русскому языку как иностранному с элементами психологического тренинга (развитие психических процессов);</w:t>
      </w:r>
    </w:p>
    <w:p w:rsidR="00947FEB" w:rsidRPr="00947FEB" w:rsidRDefault="00947FEB" w:rsidP="00947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EB">
        <w:rPr>
          <w:rFonts w:ascii="Times New Roman" w:hAnsi="Times New Roman" w:cs="Times New Roman"/>
          <w:sz w:val="28"/>
          <w:szCs w:val="28"/>
        </w:rPr>
        <w:t xml:space="preserve">4) проведение тренингов по основам межличностного общения в </w:t>
      </w:r>
      <w:proofErr w:type="spellStart"/>
      <w:r w:rsidRPr="00947FEB">
        <w:rPr>
          <w:rFonts w:ascii="Times New Roman" w:hAnsi="Times New Roman" w:cs="Times New Roman"/>
          <w:sz w:val="28"/>
          <w:szCs w:val="28"/>
        </w:rPr>
        <w:t>мультикультурном</w:t>
      </w:r>
      <w:proofErr w:type="spellEnd"/>
      <w:r w:rsidRPr="00947FEB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947FEB" w:rsidRDefault="00947FEB"/>
    <w:p w:rsidR="00947FEB" w:rsidRDefault="00947FEB"/>
    <w:tbl>
      <w:tblPr>
        <w:tblW w:w="10133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5043"/>
        <w:gridCol w:w="2415"/>
      </w:tblGrid>
      <w:tr w:rsidR="00947FEB" w:rsidRPr="00947FEB" w:rsidTr="00947FEB">
        <w:trPr>
          <w:trHeight w:val="648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47FEB" w:rsidRPr="00947FEB" w:rsidTr="00947FEB">
        <w:trPr>
          <w:trHeight w:val="910"/>
        </w:trPr>
        <w:tc>
          <w:tcPr>
            <w:tcW w:w="2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Анкета учащегося 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947FEB" w:rsidRPr="00947FEB" w:rsidRDefault="00947FEB" w:rsidP="00947FEB">
            <w:pPr>
              <w:spacing w:after="0" w:line="240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банка данных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7FEB" w:rsidRPr="00947FEB" w:rsidTr="00947FEB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Социологический опрос о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микроклимате</w:t>
            </w:r>
            <w:proofErr w:type="gramEnd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 и в семье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7FEB" w:rsidRPr="00947FEB" w:rsidTr="00947FEB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035B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Социометрия по </w:t>
            </w:r>
            <w:proofErr w:type="spell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орено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7FEB" w:rsidRPr="00947FEB" w:rsidTr="00947FEB">
        <w:trPr>
          <w:trHeight w:val="5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тревожности:</w:t>
            </w:r>
          </w:p>
          <w:p w:rsidR="00947FEB" w:rsidRPr="00947FEB" w:rsidRDefault="00947FEB" w:rsidP="00035B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3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7</w:t>
            </w: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 – по </w:t>
            </w:r>
            <w:proofErr w:type="spell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Филлипсу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7FEB" w:rsidRPr="00947FEB" w:rsidTr="00947FEB">
        <w:trPr>
          <w:trHeight w:val="9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мотивации:</w:t>
            </w:r>
          </w:p>
          <w:p w:rsidR="00947FEB" w:rsidRPr="00947FEB" w:rsidRDefault="00035B9C" w:rsidP="00035B9C">
            <w:pPr>
              <w:spacing w:after="0"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и 7</w:t>
            </w:r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 – по Карповой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7FEB" w:rsidRPr="00947FEB" w:rsidTr="00947FEB">
        <w:trPr>
          <w:trHeight w:val="1088"/>
        </w:trPr>
        <w:tc>
          <w:tcPr>
            <w:tcW w:w="2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B9C" w:rsidRDefault="00035B9C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B9C" w:rsidRDefault="00035B9C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B9C" w:rsidRDefault="00035B9C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B9C" w:rsidRDefault="00035B9C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Консультационное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17178A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онсультация </w:t>
            </w:r>
            <w:proofErr w:type="gramStart"/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детей мигрантов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7FEB" w:rsidRPr="00947FEB" w:rsidTr="00947FEB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947FEB" w:rsidRPr="00947FEB" w:rsidRDefault="00947FEB" w:rsidP="00947FEB">
            <w:pPr>
              <w:spacing w:after="0" w:line="240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 (по запросу)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947FEB" w:rsidRPr="00947FEB" w:rsidTr="00947FEB">
        <w:trPr>
          <w:trHeight w:val="11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947FEB" w:rsidRPr="00947FEB" w:rsidRDefault="00947FEB" w:rsidP="00947FEB">
            <w:pPr>
              <w:spacing w:after="0" w:line="240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(по запросу)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947FEB" w:rsidRPr="00947FEB" w:rsidRDefault="00947FEB" w:rsidP="00947FEB">
            <w:pPr>
              <w:spacing w:after="0" w:line="240" w:lineRule="auto"/>
              <w:ind w:left="110" w:right="8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947FEB" w:rsidRPr="00947FEB" w:rsidTr="00947FEB">
        <w:trPr>
          <w:trHeight w:val="9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для 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запросу)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947FEB" w:rsidRPr="00947FEB" w:rsidRDefault="00947FEB" w:rsidP="00947FEB">
            <w:pPr>
              <w:spacing w:after="0" w:line="240" w:lineRule="auto"/>
              <w:ind w:left="110" w:right="8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947FEB" w:rsidRPr="00947FEB" w:rsidTr="00947FEB">
        <w:trPr>
          <w:trHeight w:val="1336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Просветительское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17178A" w:rsidP="00947FEB">
            <w:pPr>
              <w:spacing w:after="0" w:line="240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родителями </w:t>
            </w:r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«Организация </w:t>
            </w:r>
            <w:proofErr w:type="spellStart"/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воспитательного процесса»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7FEB" w:rsidRPr="00947FEB" w:rsidTr="00947FEB">
        <w:trPr>
          <w:trHeight w:val="1004"/>
        </w:trPr>
        <w:tc>
          <w:tcPr>
            <w:tcW w:w="2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17178A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родителями </w:t>
            </w:r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родителей в воспитании толерантного человека»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47FEB" w:rsidRPr="00947FEB" w:rsidTr="00947FEB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школьном 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</w:t>
            </w:r>
            <w:proofErr w:type="gram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бразования</w:t>
            </w:r>
            <w:proofErr w:type="spellEnd"/>
          </w:p>
        </w:tc>
      </w:tr>
      <w:tr w:rsidR="00947FEB" w:rsidRPr="00947FEB" w:rsidTr="00947FEB">
        <w:trPr>
          <w:trHeight w:val="960"/>
        </w:trPr>
        <w:tc>
          <w:tcPr>
            <w:tcW w:w="2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развивающее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17178A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анятия </w:t>
            </w:r>
            <w:proofErr w:type="gramStart"/>
            <w:r w:rsidR="00947FEB"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мигрантов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«Поведение и культура»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7FEB" w:rsidRPr="00947FEB" w:rsidTr="00947FEB">
        <w:trPr>
          <w:trHeight w:val="10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Коррекционные занятия 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тревожности и повышение уровня самооценки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7FEB" w:rsidRPr="00947FEB" w:rsidTr="00947FEB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947FEB" w:rsidRPr="00947FEB" w:rsidRDefault="00947FEB" w:rsidP="00947FEB">
            <w:pPr>
              <w:spacing w:after="0" w:line="240" w:lineRule="auto"/>
              <w:ind w:left="110" w:right="2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учащимися по разрешению возникающих конфликтных ситуаций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7FEB" w:rsidRPr="00947FEB" w:rsidTr="00947FEB">
        <w:trPr>
          <w:trHeight w:val="1282"/>
        </w:trPr>
        <w:tc>
          <w:tcPr>
            <w:tcW w:w="2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Профилактическое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месту жительства (по запросу)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7FEB" w:rsidRPr="00947FEB" w:rsidTr="00947FEB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карты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безопасного маршрута от дома до школы и обратно</w:t>
            </w:r>
            <w:r w:rsidRPr="00947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947FEB" w:rsidRPr="00947FEB" w:rsidTr="00947FEB">
        <w:trPr>
          <w:trHeight w:val="2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FEB" w:rsidRPr="00947FEB" w:rsidRDefault="00947FEB" w:rsidP="0094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17178A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свободного времени детей, как профилактика безнадзорности и правонарушений среди несовершеннолетних»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947FEB" w:rsidRPr="00947FEB" w:rsidRDefault="00947FEB" w:rsidP="00947FE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</w:tbl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p w:rsidR="00947FEB" w:rsidRDefault="00947FEB"/>
    <w:sectPr w:rsidR="0094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73"/>
    <w:rsid w:val="00035B9C"/>
    <w:rsid w:val="00037773"/>
    <w:rsid w:val="0017178A"/>
    <w:rsid w:val="00947FEB"/>
    <w:rsid w:val="00DF120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2023-10-24T17:53:00Z</dcterms:created>
  <dcterms:modified xsi:type="dcterms:W3CDTF">2023-10-26T09:42:00Z</dcterms:modified>
</cp:coreProperties>
</file>