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3A" w:rsidRPr="00A11934" w:rsidRDefault="00A11934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DEBFA1" wp14:editId="6E6A4041">
            <wp:simplePos x="0" y="0"/>
            <wp:positionH relativeFrom="column">
              <wp:posOffset>3587115</wp:posOffset>
            </wp:positionH>
            <wp:positionV relativeFrom="paragraph">
              <wp:posOffset>-62865</wp:posOffset>
            </wp:positionV>
            <wp:extent cx="1505585" cy="14751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3A" w:rsidRPr="00A1193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Pr="00A11934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Pr="00A11934">
        <w:rPr>
          <w:rFonts w:ascii="Times New Roman" w:hAnsi="Times New Roman" w:cs="Times New Roman"/>
          <w:b/>
          <w:sz w:val="28"/>
          <w:szCs w:val="28"/>
        </w:rPr>
        <w:t xml:space="preserve"> СОШ"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________________ А.Г. </w:t>
      </w:r>
      <w:proofErr w:type="spellStart"/>
      <w:r w:rsidRPr="00A11934">
        <w:rPr>
          <w:rFonts w:ascii="Times New Roman" w:hAnsi="Times New Roman" w:cs="Times New Roman"/>
          <w:b/>
          <w:sz w:val="28"/>
          <w:szCs w:val="28"/>
        </w:rPr>
        <w:t>Ярбилова</w:t>
      </w:r>
      <w:proofErr w:type="spellEnd"/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«_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>10</w:t>
      </w:r>
      <w:r w:rsidRPr="00A11934">
        <w:rPr>
          <w:rFonts w:ascii="Times New Roman" w:hAnsi="Times New Roman" w:cs="Times New Roman"/>
          <w:b/>
          <w:sz w:val="28"/>
          <w:szCs w:val="28"/>
        </w:rPr>
        <w:t xml:space="preserve">_» 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Pr="00A11934"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72553A" w:rsidRPr="0072553A" w:rsidRDefault="0072553A" w:rsidP="00725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D677D" wp14:editId="22E7D325">
            <wp:extent cx="719455" cy="65849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72553A"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72553A" w:rsidRPr="0072553A" w:rsidRDefault="0072553A" w:rsidP="00725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3A">
        <w:rPr>
          <w:rFonts w:ascii="Times New Roman" w:hAnsi="Times New Roman" w:cs="Times New Roman"/>
          <w:b/>
          <w:sz w:val="28"/>
          <w:szCs w:val="28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 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казен</w:t>
      </w:r>
      <w:r w:rsidRPr="0072553A">
        <w:rPr>
          <w:rFonts w:ascii="Times New Roman" w:hAnsi="Times New Roman" w:cs="Times New Roman"/>
          <w:b/>
          <w:sz w:val="28"/>
          <w:szCs w:val="28"/>
        </w:rPr>
        <w:t>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72553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1.1</w:t>
      </w:r>
      <w:r w:rsidRPr="0072553A">
        <w:rPr>
          <w:rFonts w:ascii="Times New Roman" w:hAnsi="Times New Roman" w:cs="Times New Roman"/>
          <w:sz w:val="26"/>
          <w:szCs w:val="26"/>
        </w:rPr>
        <w:tab/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патриотического общественного движения «ЮНАРМИЯ» (далее - ВВПОД «ЮНАРМИЯ»),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1.2</w:t>
      </w:r>
      <w:r w:rsidRPr="0072553A">
        <w:rPr>
          <w:rFonts w:ascii="Times New Roman" w:hAnsi="Times New Roman" w:cs="Times New Roman"/>
          <w:sz w:val="26"/>
          <w:szCs w:val="26"/>
        </w:rPr>
        <w:tab/>
        <w:t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детско–юношеской организации «Российское движение школьников» (далее Организация, РДШ). 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1.3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- первичная форма организации участников юнармейского движения на базе образовательных организаций, военн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патриотических клубов (центров), общественных и иных заинтересованных организаций, региональных и местных отделений для организации работы по направлениям, 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созданный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на основании решения регионального или местного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1.4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Организацию отрядов и 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их деятельностью осуществляют региональные и местные отделения ВВПОД «ЮНАРМИЯ» (далее-Отделение). Отделения при осуществлении своей деятельности руководствуются п. 1.3 Устава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1.5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Общее </w:t>
      </w:r>
      <w:proofErr w:type="spellStart"/>
      <w:r w:rsidRPr="0072553A">
        <w:rPr>
          <w:rFonts w:ascii="Times New Roman" w:hAnsi="Times New Roman" w:cs="Times New Roman"/>
          <w:sz w:val="26"/>
          <w:szCs w:val="26"/>
        </w:rPr>
        <w:t>координаторство</w:t>
      </w:r>
      <w:proofErr w:type="spellEnd"/>
      <w:r w:rsidRPr="0072553A">
        <w:rPr>
          <w:rFonts w:ascii="Times New Roman" w:hAnsi="Times New Roman" w:cs="Times New Roman"/>
          <w:sz w:val="26"/>
          <w:szCs w:val="26"/>
        </w:rPr>
        <w:t xml:space="preserve"> юнармейским отрядом в образовательных организациях, военно-патриотических клубах, общественных и иных заинтересованных организациях осуществляют координаторы - лица (сотрудники, учителя и т.п.), назначенные приказом руководителя соответствующей организации.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1.6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Деятельность Первичного отделения основывается на принципах самоуправления, добровольности участия, равноправия, законности и гласности.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1.7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</w:t>
      </w:r>
      <w:r w:rsidRPr="0072553A">
        <w:rPr>
          <w:rFonts w:ascii="Times New Roman" w:hAnsi="Times New Roman" w:cs="Times New Roman"/>
          <w:sz w:val="26"/>
          <w:szCs w:val="26"/>
        </w:rPr>
        <w:tab/>
        <w:t>ЦЕЛИ И ЗАДАЧИ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Основными задачами являются: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повышение авторитета и престижа службы в сфере обороны и безопасности государства;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получение теоретических и практических навыков для защиты Отечества;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повышения уровня физической подготовленности;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развитие военно-технического инженерно-конструкторского творчества;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реализация молодежных социальных инициатив и проектов в сфере патриотического и гражданского воспитания;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стимулирование потребности в самообразовании и самосовершенствовании.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ПРИЕМА И УЧЕТА ЮНАРМЕИЦЕВ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3.1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координатора юнармейского отряда / начальника штаба местного отделения / начальника штаба регионального отделения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>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3.2.</w:t>
      </w:r>
      <w:r w:rsidRPr="0072553A">
        <w:rPr>
          <w:rFonts w:ascii="Times New Roman" w:hAnsi="Times New Roman" w:cs="Times New Roman"/>
          <w:sz w:val="26"/>
          <w:szCs w:val="26"/>
        </w:rPr>
        <w:tab/>
        <w:t>После принятия заявления координатор юнармейского отряда передает списки и данные в местное отделение.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При вступлении участник предоставляет: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3.4.1.</w:t>
      </w:r>
      <w:r w:rsidRPr="0072553A">
        <w:rPr>
          <w:rFonts w:ascii="Times New Roman" w:hAnsi="Times New Roman" w:cs="Times New Roman"/>
          <w:sz w:val="26"/>
          <w:szCs w:val="26"/>
        </w:rPr>
        <w:tab/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учета юнармейцев.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3.5.1.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При приеме участников в Движение, его данные местным отделением вносятся в электронный Всероссийский реестр юнармейцев, база которого </w:t>
      </w:r>
      <w:r w:rsidRPr="0072553A">
        <w:rPr>
          <w:rFonts w:ascii="Times New Roman" w:hAnsi="Times New Roman" w:cs="Times New Roman"/>
          <w:sz w:val="26"/>
          <w:szCs w:val="26"/>
        </w:rPr>
        <w:lastRenderedPageBreak/>
        <w:t>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3.5.2. </w:t>
      </w:r>
      <w:r w:rsidRPr="0072553A">
        <w:rPr>
          <w:rFonts w:ascii="Times New Roman" w:hAnsi="Times New Roman" w:cs="Times New Roman"/>
          <w:sz w:val="26"/>
          <w:szCs w:val="26"/>
        </w:rPr>
        <w:tab/>
        <w:t>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99-000001). Номера регионов утверждены настоящим приложением.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3.5.3. </w:t>
      </w:r>
      <w:r w:rsidRPr="0072553A">
        <w:rPr>
          <w:rFonts w:ascii="Times New Roman" w:hAnsi="Times New Roman" w:cs="Times New Roman"/>
          <w:sz w:val="26"/>
          <w:szCs w:val="26"/>
        </w:rPr>
        <w:tab/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3.5.4. </w:t>
      </w:r>
      <w:r w:rsidRPr="0072553A">
        <w:rPr>
          <w:rFonts w:ascii="Times New Roman" w:hAnsi="Times New Roman" w:cs="Times New Roman"/>
          <w:sz w:val="26"/>
          <w:szCs w:val="26"/>
        </w:rPr>
        <w:tab/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3.5.5. </w:t>
      </w:r>
      <w:r w:rsidRPr="0072553A">
        <w:rPr>
          <w:rFonts w:ascii="Times New Roman" w:hAnsi="Times New Roman" w:cs="Times New Roman"/>
          <w:sz w:val="26"/>
          <w:szCs w:val="26"/>
        </w:rPr>
        <w:tab/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3.6.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выхода или исключения из юнармейского движения (отряда).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3.6.1. 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3.6.2. </w:t>
      </w:r>
      <w:r w:rsidRPr="0072553A">
        <w:rPr>
          <w:rFonts w:ascii="Times New Roman" w:hAnsi="Times New Roman" w:cs="Times New Roman"/>
          <w:sz w:val="26"/>
          <w:szCs w:val="26"/>
        </w:rPr>
        <w:tab/>
        <w:t>В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3.6.3. </w:t>
      </w:r>
      <w:r w:rsidRPr="0072553A">
        <w:rPr>
          <w:rFonts w:ascii="Times New Roman" w:hAnsi="Times New Roman" w:cs="Times New Roman"/>
          <w:sz w:val="26"/>
          <w:szCs w:val="26"/>
        </w:rPr>
        <w:tab/>
        <w:t>Исключение из отряда по дискредитирующим обстоятельствам несет за собой и исключение из Движения.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3.6.4. 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Замечание объявляет руководитель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3.6.5. </w:t>
      </w:r>
      <w:r w:rsidRPr="0072553A">
        <w:rPr>
          <w:rFonts w:ascii="Times New Roman" w:hAnsi="Times New Roman" w:cs="Times New Roman"/>
          <w:sz w:val="26"/>
          <w:szCs w:val="26"/>
        </w:rPr>
        <w:tab/>
        <w:t>Выговор руководитель местного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3.6.6.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исключения участника юнармейского отряда координатор или руководитель юнармейского отряда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3.6.7.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3.6.8. </w:t>
      </w:r>
      <w:r w:rsidRPr="0072553A">
        <w:rPr>
          <w:rFonts w:ascii="Times New Roman" w:hAnsi="Times New Roman" w:cs="Times New Roman"/>
          <w:sz w:val="26"/>
          <w:szCs w:val="26"/>
        </w:rPr>
        <w:tab/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3.6.9. </w:t>
      </w:r>
      <w:r w:rsidRPr="0072553A">
        <w:rPr>
          <w:rFonts w:ascii="Times New Roman" w:hAnsi="Times New Roman" w:cs="Times New Roman"/>
          <w:sz w:val="26"/>
          <w:szCs w:val="26"/>
        </w:rPr>
        <w:tab/>
        <w:t>По решению комиссии дисциплинарное наказание в виде исключения из отряда может быть заменено на иное.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ПРАВА И ОБЯЗАННОСТИ ЮНАРМЕЙЦА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4.1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имеет право: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избирать и быть избранным командиром, заместителем командира юнармейского отряда, командиром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лично участвовать на слетах Движения, собраниях отряда, местного или регионального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4.2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обязан: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активно участвовать в работе отряда, мероприятиях и акциях, проводимых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не реже одного раза в два года проходить тестирование и сдавать нормы ГТО (по состоянию здоровья);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решения руководящих органов юнармейского отряда и Движения в целом;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требования Устава ВВПОД «ЮНАРМИЯ», а также настоящего Положения.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</w:t>
      </w:r>
      <w:r w:rsidRPr="0072553A">
        <w:rPr>
          <w:rFonts w:ascii="Times New Roman" w:hAnsi="Times New Roman" w:cs="Times New Roman"/>
          <w:sz w:val="26"/>
          <w:szCs w:val="26"/>
        </w:rPr>
        <w:tab/>
        <w:t>СТРУКТУРА И ПОРЯДОК ФОРМИРОВАНИЯ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</w:t>
      </w:r>
      <w:r w:rsidRPr="0072553A">
        <w:rPr>
          <w:rFonts w:ascii="Times New Roman" w:hAnsi="Times New Roman" w:cs="Times New Roman"/>
          <w:sz w:val="26"/>
          <w:szCs w:val="26"/>
        </w:rPr>
        <w:tab/>
        <w:t>Первичной единицей регионального или местного отделения является юнармейский отряд.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состоит из Совета отряда, отделений отряда, руководство которыми осуществляет командир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5.2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Участником Организации может быть любой учащийся школы в возрасте от 8 лет до 18 лет.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Руководящие органы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5.3.1</w:t>
      </w:r>
      <w:r w:rsidRPr="0072553A">
        <w:rPr>
          <w:rFonts w:ascii="Times New Roman" w:hAnsi="Times New Roman" w:cs="Times New Roman"/>
          <w:sz w:val="26"/>
          <w:szCs w:val="26"/>
        </w:rPr>
        <w:tab/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5.3.2</w:t>
      </w:r>
      <w:r w:rsidRPr="0072553A">
        <w:rPr>
          <w:rFonts w:ascii="Times New Roman" w:hAnsi="Times New Roman" w:cs="Times New Roman"/>
          <w:sz w:val="26"/>
          <w:szCs w:val="26"/>
        </w:rPr>
        <w:tab/>
        <w:t>Члены Совета юнармейского отряда должны получить подготовку по программе «Юнармеец» на базе региональных, местных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5.3.3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ab/>
        <w:t>В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координатора юнармейского отряда, согласно Положения о дисциплинарном совете регионального отделения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5.3.4</w:t>
      </w:r>
      <w:r w:rsidRPr="0072553A">
        <w:rPr>
          <w:rFonts w:ascii="Times New Roman" w:hAnsi="Times New Roman" w:cs="Times New Roman"/>
          <w:sz w:val="26"/>
          <w:szCs w:val="26"/>
        </w:rPr>
        <w:tab/>
        <w:t>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Координатор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прием заявлений и формирует списки кандидатов на вступление в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в региональное, местное отделение заявления и анкеты кандидатов на вступление в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представления на исключение из рядов юнармейского движения в региональное отделение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оказывает методическую и практическую помощь в организации и проведении мероприятий юнармейского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формирует план работы юнармейского отряда и согласовывает его с местным отделением;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связь с родителями или лицами их заменяющими;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 Командир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5.4.1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5.4.2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ab/>
        <w:t>Д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>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Кандидатура командира юнармейского отряда выносится на голосование на общем собрании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участвует в совещаниях, проводимых координатором и местным отделением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отчитывается о деятельности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отряда перед общим собранием местного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планирует </w:t>
      </w:r>
      <w:proofErr w:type="spellStart"/>
      <w:r w:rsidRPr="0072553A">
        <w:rPr>
          <w:rFonts w:ascii="Times New Roman" w:hAnsi="Times New Roman" w:cs="Times New Roman"/>
          <w:sz w:val="26"/>
          <w:szCs w:val="26"/>
        </w:rPr>
        <w:t>оздоравливающие</w:t>
      </w:r>
      <w:proofErr w:type="spellEnd"/>
      <w:r w:rsidRPr="0072553A">
        <w:rPr>
          <w:rFonts w:ascii="Times New Roman" w:hAnsi="Times New Roman" w:cs="Times New Roman"/>
          <w:sz w:val="26"/>
          <w:szCs w:val="26"/>
        </w:rPr>
        <w:t xml:space="preserve"> и спортивные мероприятия;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5.5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Заместитель командира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координирует деятельность юнармейских отделений;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               обеспечивает информационную открытость деятельности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юнармейского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подготовку проведения совета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участвует в подготовке совета;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5.6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отделения: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руководит работой конкретного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отвечает за организацию и проведение мероприятий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информацию о деятельности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отчитывается о работе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отделения на совете юнармейского отряда,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ОСНОВНЫЕ ФОРМЫ РАБОТЫ ДЕЯТЕЛЬНОСТИ ОТРЯДОВ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6.1</w:t>
      </w:r>
      <w:r w:rsidRPr="0072553A">
        <w:rPr>
          <w:rFonts w:ascii="Times New Roman" w:hAnsi="Times New Roman" w:cs="Times New Roman"/>
          <w:sz w:val="26"/>
          <w:szCs w:val="26"/>
        </w:rPr>
        <w:tab/>
        <w:t>Совершенствование физического развития, подготовка к сдаче ВФСК ГТО, участие в спортивных мероприятиях;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Освоение дополнительных общеобразовательных программ (образовательных модулей), имеющих целью военную подготовку;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6.3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мероприятиях военно-профессиональной ориентации;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6.4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военно-поисковых и археологических экспедициях;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6.5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тематических конкурсах, олимпиадах, фестивалях, в том числе творческих;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6.6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военно-исторических и краеведческих проектах, историко-изыскательская (поисково-архивная работа);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6.7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социально-благотворительных проектах;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6.8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Участие в разработке тематического контента (видео и </w:t>
      </w:r>
      <w:proofErr w:type="spellStart"/>
      <w:r w:rsidRPr="0072553A">
        <w:rPr>
          <w:rFonts w:ascii="Times New Roman" w:hAnsi="Times New Roman" w:cs="Times New Roman"/>
          <w:sz w:val="26"/>
          <w:szCs w:val="26"/>
        </w:rPr>
        <w:t>аудиороликов</w:t>
      </w:r>
      <w:proofErr w:type="spellEnd"/>
      <w:r w:rsidRPr="0072553A">
        <w:rPr>
          <w:rFonts w:ascii="Times New Roman" w:hAnsi="Times New Roman" w:cs="Times New Roman"/>
          <w:sz w:val="26"/>
          <w:szCs w:val="26"/>
        </w:rPr>
        <w:t>, периодических изданий);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 Руководство первичного отделения РДШ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7.1. </w:t>
      </w:r>
      <w:proofErr w:type="gramStart"/>
      <w:r w:rsidRPr="0072553A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72553A">
        <w:rPr>
          <w:rFonts w:ascii="Times New Roman" w:hAnsi="Times New Roman" w:cs="Times New Roman"/>
          <w:sz w:val="26"/>
          <w:szCs w:val="26"/>
        </w:rPr>
        <w:t xml:space="preserve"> за внедрение и развитие Общероссийской общественно-государственной детско-юношеской организации «Российское движение школьников»  - старшая вожатая.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7.2. Формы документации: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1. Устав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2. Положение о первичной организации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 Списки членов организации с указанием обязанностей каждого.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4. План работы регионального отделения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 Календарный план работы первичного отделения РДШ.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6. Анализ деятельности первичного отделения РДШ за год.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7. Другие документы: положения, памятки, рекомендации, сценарии и др.</w:t>
      </w:r>
    </w:p>
    <w:p w:rsidR="00A807F8" w:rsidRPr="0072553A" w:rsidRDefault="00A11934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807F8" w:rsidRPr="0072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BD"/>
    <w:rsid w:val="00031485"/>
    <w:rsid w:val="004E003E"/>
    <w:rsid w:val="005D55BD"/>
    <w:rsid w:val="0072553A"/>
    <w:rsid w:val="00A1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1951</Words>
  <Characters>11125</Characters>
  <Application>Microsoft Office Word</Application>
  <DocSecurity>0</DocSecurity>
  <Lines>92</Lines>
  <Paragraphs>26</Paragraphs>
  <ScaleCrop>false</ScaleCrop>
  <Company/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2020-10-26T13:10:00Z</dcterms:created>
  <dcterms:modified xsi:type="dcterms:W3CDTF">2020-10-28T10:58:00Z</dcterms:modified>
</cp:coreProperties>
</file>