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BB" w:rsidRDefault="001D77BB" w:rsidP="001D77BB">
      <w:pPr>
        <w:tabs>
          <w:tab w:val="left" w:pos="4095"/>
        </w:tabs>
        <w:rPr>
          <w:b/>
          <w:color w:val="000000"/>
          <w:sz w:val="26"/>
          <w:szCs w:val="26"/>
        </w:rPr>
      </w:pPr>
      <w:r>
        <w:t xml:space="preserve">                                              </w:t>
      </w:r>
      <w:r w:rsidRPr="00A87B5F">
        <w:rPr>
          <w:b/>
          <w:color w:val="000000"/>
          <w:sz w:val="26"/>
          <w:szCs w:val="26"/>
        </w:rPr>
        <w:t xml:space="preserve">          </w:t>
      </w:r>
      <w:r>
        <w:rPr>
          <w:b/>
          <w:color w:val="000000"/>
          <w:sz w:val="26"/>
          <w:szCs w:val="26"/>
        </w:rPr>
        <w:t xml:space="preserve"> </w:t>
      </w:r>
      <w:r w:rsidRPr="00A87B5F">
        <w:rPr>
          <w:b/>
          <w:color w:val="000000"/>
          <w:sz w:val="26"/>
          <w:szCs w:val="26"/>
        </w:rPr>
        <w:t xml:space="preserve"> </w:t>
      </w:r>
    </w:p>
    <w:p w:rsidR="00192FF6" w:rsidRPr="005E2E7C" w:rsidRDefault="00A8378F" w:rsidP="00192FF6">
      <w:pPr>
        <w:rPr>
          <w:rFonts w:ascii="Liberation Serif" w:hAnsi="Liberation Serif" w:cs="Liberation Serif"/>
          <w:b/>
          <w:sz w:val="28"/>
          <w:szCs w:val="24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         </w:t>
      </w:r>
      <w:r w:rsidR="00192FF6" w:rsidRPr="005E2E7C">
        <w:rPr>
          <w:rFonts w:ascii="Liberation Serif" w:hAnsi="Liberation Serif" w:cs="Liberation Serif"/>
          <w:b/>
          <w:sz w:val="28"/>
          <w:szCs w:val="24"/>
        </w:rPr>
        <w:t>УТВЕРЖДЕНО</w:t>
      </w:r>
    </w:p>
    <w:p w:rsidR="00192FF6" w:rsidRPr="00A13703" w:rsidRDefault="00192FF6" w:rsidP="00192FF6">
      <w:pPr>
        <w:ind w:left="5387"/>
        <w:rPr>
          <w:rFonts w:ascii="Liberation Serif" w:hAnsi="Liberation Serif" w:cs="Liberation Serif"/>
          <w:b/>
          <w:sz w:val="24"/>
          <w:szCs w:val="24"/>
        </w:rPr>
      </w:pPr>
    </w:p>
    <w:p w:rsidR="00192FF6" w:rsidRPr="00BA200D" w:rsidRDefault="00192FF6" w:rsidP="00192FF6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4395" w:right="-108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A200D">
        <w:rPr>
          <w:rFonts w:ascii="Liberation Serif" w:hAnsi="Liberation Serif" w:cs="Liberation Serif"/>
          <w:sz w:val="28"/>
          <w:szCs w:val="26"/>
        </w:rPr>
        <w:t xml:space="preserve">Приказом </w:t>
      </w:r>
      <w:r>
        <w:rPr>
          <w:rFonts w:ascii="Liberation Serif" w:hAnsi="Liberation Serif" w:cs="Liberation Serif"/>
          <w:sz w:val="28"/>
          <w:szCs w:val="26"/>
        </w:rPr>
        <w:t xml:space="preserve">директора от </w:t>
      </w:r>
      <w:bookmarkStart w:id="0" w:name="_GoBack"/>
      <w:bookmarkEnd w:id="0"/>
      <w:r w:rsidRPr="00BA200D">
        <w:rPr>
          <w:rFonts w:ascii="Liberation Serif" w:hAnsi="Liberation Serif" w:cs="Liberation Serif"/>
          <w:sz w:val="28"/>
          <w:szCs w:val="26"/>
        </w:rPr>
        <w:t>17.03. 2020г. № 15</w:t>
      </w:r>
    </w:p>
    <w:p w:rsidR="00192FF6" w:rsidRPr="00BA200D" w:rsidRDefault="00192FF6" w:rsidP="00192FF6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Cs/>
          <w:sz w:val="28"/>
          <w:szCs w:val="26"/>
        </w:rPr>
      </w:pPr>
      <w:r w:rsidRPr="00BA200D">
        <w:rPr>
          <w:rFonts w:ascii="Liberation Serif" w:hAnsi="Liberation Serif" w:cs="Liberation Serif"/>
          <w:sz w:val="28"/>
          <w:szCs w:val="26"/>
        </w:rPr>
        <w:t>«</w:t>
      </w:r>
      <w:r w:rsidRPr="00BA200D">
        <w:rPr>
          <w:rFonts w:ascii="Liberation Serif" w:hAnsi="Liberation Serif" w:cs="Liberation Serif"/>
          <w:bCs/>
          <w:sz w:val="28"/>
          <w:szCs w:val="26"/>
        </w:rPr>
        <w:t xml:space="preserve">О создании в 2020 году на базе </w:t>
      </w:r>
    </w:p>
    <w:p w:rsidR="00192FF6" w:rsidRPr="00BA200D" w:rsidRDefault="00192FF6" w:rsidP="00192FF6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Cs/>
          <w:sz w:val="28"/>
          <w:szCs w:val="26"/>
        </w:rPr>
      </w:pPr>
      <w:r w:rsidRPr="00BA200D">
        <w:rPr>
          <w:rFonts w:ascii="Liberation Serif" w:hAnsi="Liberation Serif" w:cs="Liberation Serif"/>
          <w:bCs/>
          <w:sz w:val="28"/>
          <w:szCs w:val="26"/>
        </w:rPr>
        <w:t>муниципального казенного общеобразовательного учреждения</w:t>
      </w:r>
    </w:p>
    <w:p w:rsidR="00192FF6" w:rsidRPr="00BA200D" w:rsidRDefault="00192FF6" w:rsidP="00192FF6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sz w:val="28"/>
          <w:szCs w:val="26"/>
        </w:rPr>
      </w:pPr>
      <w:r w:rsidRPr="001B604D">
        <w:rPr>
          <w:rFonts w:ascii="Liberation Serif" w:hAnsi="Liberation Serif" w:cs="Liberation Serif"/>
          <w:b/>
          <w:noProof/>
          <w:sz w:val="30"/>
          <w:szCs w:val="26"/>
        </w:rPr>
        <w:drawing>
          <wp:anchor distT="0" distB="0" distL="114300" distR="114300" simplePos="0" relativeHeight="251659264" behindDoc="1" locked="0" layoutInCell="1" allowOverlap="1" wp14:anchorId="6209405E" wp14:editId="17F72FD7">
            <wp:simplePos x="0" y="0"/>
            <wp:positionH relativeFrom="column">
              <wp:posOffset>3269615</wp:posOffset>
            </wp:positionH>
            <wp:positionV relativeFrom="paragraph">
              <wp:posOffset>409575</wp:posOffset>
            </wp:positionV>
            <wp:extent cx="1647825" cy="1610656"/>
            <wp:effectExtent l="57150" t="57150" r="47625" b="46990"/>
            <wp:wrapNone/>
            <wp:docPr id="1" name="Рисунок 1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2520">
                      <a:off x="0" y="0"/>
                      <a:ext cx="1647825" cy="161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00D">
        <w:rPr>
          <w:rFonts w:ascii="Liberation Serif" w:hAnsi="Liberation Serif" w:cs="Liberation Serif"/>
          <w:bCs/>
          <w:sz w:val="28"/>
          <w:szCs w:val="26"/>
        </w:rPr>
        <w:t>«</w:t>
      </w:r>
      <w:proofErr w:type="spellStart"/>
      <w:r w:rsidRPr="00BA200D">
        <w:rPr>
          <w:rFonts w:ascii="Liberation Serif" w:hAnsi="Liberation Serif" w:cs="Liberation Serif"/>
          <w:bCs/>
          <w:sz w:val="28"/>
          <w:szCs w:val="26"/>
        </w:rPr>
        <w:t>Цурибская</w:t>
      </w:r>
      <w:proofErr w:type="spellEnd"/>
      <w:r w:rsidRPr="00BA200D">
        <w:rPr>
          <w:rFonts w:ascii="Liberation Serif" w:hAnsi="Liberation Serif" w:cs="Liberation Serif"/>
          <w:bCs/>
          <w:sz w:val="28"/>
          <w:szCs w:val="26"/>
        </w:rPr>
        <w:t xml:space="preserve"> средняя общеобразовательная школа» Центра образования цифрового и гуманитарного   профилей «Точка роста</w:t>
      </w:r>
      <w:r w:rsidRPr="00BA200D">
        <w:rPr>
          <w:rFonts w:ascii="Liberation Serif" w:hAnsi="Liberation Serif" w:cs="Liberation Serif"/>
          <w:sz w:val="28"/>
          <w:szCs w:val="26"/>
        </w:rPr>
        <w:t>».</w:t>
      </w:r>
    </w:p>
    <w:p w:rsidR="00192FF6" w:rsidRPr="00BA200D" w:rsidRDefault="00192FF6" w:rsidP="00192FF6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sz w:val="28"/>
          <w:szCs w:val="26"/>
        </w:rPr>
      </w:pPr>
    </w:p>
    <w:p w:rsidR="00192FF6" w:rsidRPr="00BA200D" w:rsidRDefault="00192FF6" w:rsidP="00192FF6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sz w:val="30"/>
          <w:szCs w:val="26"/>
        </w:rPr>
      </w:pPr>
      <w:r w:rsidRPr="00BA200D">
        <w:rPr>
          <w:rFonts w:ascii="Liberation Serif" w:hAnsi="Liberation Serif" w:cs="Liberation Serif"/>
          <w:b/>
          <w:sz w:val="30"/>
          <w:szCs w:val="26"/>
        </w:rPr>
        <w:t>Директор школы</w:t>
      </w:r>
    </w:p>
    <w:p w:rsidR="00192FF6" w:rsidRPr="00BA200D" w:rsidRDefault="00192FF6" w:rsidP="00192FF6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sz w:val="30"/>
          <w:szCs w:val="26"/>
        </w:rPr>
      </w:pPr>
    </w:p>
    <w:p w:rsidR="00192FF6" w:rsidRPr="00BA200D" w:rsidRDefault="00192FF6" w:rsidP="00192FF6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bCs/>
          <w:sz w:val="30"/>
          <w:szCs w:val="26"/>
        </w:rPr>
      </w:pPr>
      <w:r w:rsidRPr="00BA200D">
        <w:rPr>
          <w:rFonts w:ascii="Liberation Serif" w:hAnsi="Liberation Serif" w:cs="Liberation Serif"/>
          <w:b/>
          <w:sz w:val="30"/>
          <w:szCs w:val="26"/>
        </w:rPr>
        <w:t xml:space="preserve">__________________   А. Г. </w:t>
      </w:r>
      <w:proofErr w:type="spellStart"/>
      <w:r w:rsidRPr="00BA200D">
        <w:rPr>
          <w:rFonts w:ascii="Liberation Serif" w:hAnsi="Liberation Serif" w:cs="Liberation Serif"/>
          <w:b/>
          <w:sz w:val="30"/>
          <w:szCs w:val="26"/>
        </w:rPr>
        <w:t>Ярбилова</w:t>
      </w:r>
      <w:proofErr w:type="spellEnd"/>
      <w:r w:rsidRPr="00BA200D">
        <w:rPr>
          <w:rFonts w:ascii="Liberation Serif" w:hAnsi="Liberation Serif" w:cs="Liberation Serif"/>
          <w:b/>
          <w:sz w:val="30"/>
          <w:szCs w:val="26"/>
        </w:rPr>
        <w:t xml:space="preserve"> </w:t>
      </w:r>
    </w:p>
    <w:p w:rsidR="00192FF6" w:rsidRPr="00BA200D" w:rsidRDefault="00192FF6" w:rsidP="00192FF6">
      <w:pPr>
        <w:ind w:left="5387"/>
        <w:rPr>
          <w:rFonts w:ascii="Liberation Serif" w:hAnsi="Liberation Serif" w:cs="Liberation Serif"/>
          <w:sz w:val="28"/>
          <w:szCs w:val="26"/>
        </w:rPr>
      </w:pPr>
      <w:r w:rsidRPr="00BA200D">
        <w:rPr>
          <w:rFonts w:ascii="Liberation Serif" w:hAnsi="Liberation Serif" w:cs="Liberation Serif"/>
          <w:bCs/>
          <w:sz w:val="28"/>
          <w:szCs w:val="26"/>
        </w:rPr>
        <w:t xml:space="preserve"> </w:t>
      </w:r>
    </w:p>
    <w:p w:rsidR="001D77BB" w:rsidRDefault="001D77BB" w:rsidP="00192FF6">
      <w:pPr>
        <w:ind w:left="5387"/>
        <w:jc w:val="center"/>
        <w:rPr>
          <w:b/>
          <w:color w:val="000000"/>
          <w:sz w:val="26"/>
          <w:szCs w:val="26"/>
        </w:rPr>
      </w:pPr>
    </w:p>
    <w:p w:rsidR="001D77BB" w:rsidRPr="00A87B5F" w:rsidRDefault="001D77BB" w:rsidP="00192FF6">
      <w:pPr>
        <w:tabs>
          <w:tab w:val="left" w:pos="4095"/>
        </w:tabs>
        <w:jc w:val="center"/>
        <w:rPr>
          <w:b/>
          <w:color w:val="000000"/>
          <w:sz w:val="26"/>
          <w:szCs w:val="26"/>
        </w:rPr>
      </w:pPr>
      <w:r w:rsidRPr="00A87B5F">
        <w:rPr>
          <w:b/>
          <w:color w:val="000000"/>
          <w:sz w:val="26"/>
          <w:szCs w:val="26"/>
        </w:rPr>
        <w:t>ПОРЯДОК</w:t>
      </w:r>
    </w:p>
    <w:p w:rsidR="001D77BB" w:rsidRDefault="001D77BB" w:rsidP="00192FF6">
      <w:pPr>
        <w:tabs>
          <w:tab w:val="left" w:pos="4095"/>
        </w:tabs>
        <w:jc w:val="center"/>
        <w:rPr>
          <w:b/>
          <w:color w:val="000000"/>
          <w:sz w:val="26"/>
          <w:szCs w:val="26"/>
        </w:rPr>
      </w:pPr>
      <w:r w:rsidRPr="00A87B5F">
        <w:rPr>
          <w:b/>
          <w:color w:val="000000"/>
          <w:sz w:val="26"/>
          <w:szCs w:val="26"/>
        </w:rPr>
        <w:t>решения вопросов материально-технического и имущественного характера центра образования цифрового и гуманитарного профилей «Точка роста»</w:t>
      </w:r>
    </w:p>
    <w:p w:rsidR="001D77BB" w:rsidRPr="00A87B5F" w:rsidRDefault="001D77BB" w:rsidP="001D77BB">
      <w:pPr>
        <w:tabs>
          <w:tab w:val="left" w:pos="4095"/>
        </w:tabs>
        <w:jc w:val="center"/>
        <w:rPr>
          <w:b/>
          <w:sz w:val="26"/>
          <w:szCs w:val="26"/>
        </w:rPr>
      </w:pP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1. Настоящий Порядок определяет условия финансового обеспечения мероприятий по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созданию в 2019 году и функционированию на базе </w:t>
      </w:r>
      <w:r w:rsidR="00016528">
        <w:rPr>
          <w:rFonts w:eastAsiaTheme="minorHAnsi"/>
          <w:sz w:val="26"/>
          <w:szCs w:val="26"/>
          <w:lang w:eastAsia="en-US"/>
        </w:rPr>
        <w:t>МКОУ «</w:t>
      </w:r>
      <w:proofErr w:type="spellStart"/>
      <w:r w:rsidR="00016528">
        <w:rPr>
          <w:rFonts w:eastAsiaTheme="minorHAnsi"/>
          <w:sz w:val="26"/>
          <w:szCs w:val="26"/>
          <w:lang w:eastAsia="en-US"/>
        </w:rPr>
        <w:t>Цурибская</w:t>
      </w:r>
      <w:proofErr w:type="spellEnd"/>
      <w:r w:rsidR="00016528">
        <w:rPr>
          <w:rFonts w:eastAsiaTheme="minorHAnsi"/>
          <w:sz w:val="26"/>
          <w:szCs w:val="26"/>
          <w:lang w:eastAsia="en-US"/>
        </w:rPr>
        <w:t xml:space="preserve"> СОШ»</w:t>
      </w:r>
      <w:r w:rsidRPr="00A87B5F">
        <w:rPr>
          <w:rFonts w:eastAsiaTheme="minorHAnsi"/>
          <w:sz w:val="26"/>
          <w:szCs w:val="26"/>
          <w:lang w:eastAsia="en-US"/>
        </w:rPr>
        <w:t xml:space="preserve"> (далее –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Учреждение) в качестве структурного подразделения Центра образования цифрового 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гуманитарного профилей «Точка роста», способствующего формированию современных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компетенций и навыков у детей, в том числе по предметам «Технология», Информатика»,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«Основы безопасности жизнедеятельности», другим предметам, а также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2. Финансовое обеспечение мероприятий по созданию Центра на базе Учреждения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осуществляется за счет субсидий из бюджета </w:t>
      </w:r>
      <w:r w:rsidR="00016528">
        <w:rPr>
          <w:rFonts w:eastAsiaTheme="minorHAnsi"/>
          <w:sz w:val="26"/>
          <w:szCs w:val="26"/>
          <w:lang w:eastAsia="en-US"/>
        </w:rPr>
        <w:t>Республики Дагестан</w:t>
      </w:r>
      <w:r w:rsidRPr="00A87B5F">
        <w:rPr>
          <w:rFonts w:eastAsiaTheme="minorHAnsi"/>
          <w:sz w:val="26"/>
          <w:szCs w:val="26"/>
          <w:lang w:eastAsia="en-US"/>
        </w:rPr>
        <w:t xml:space="preserve"> бюджету муниципального образования </w:t>
      </w:r>
      <w:proofErr w:type="spellStart"/>
      <w:r w:rsidR="00016528">
        <w:rPr>
          <w:rFonts w:eastAsiaTheme="minorHAnsi"/>
          <w:sz w:val="26"/>
          <w:szCs w:val="26"/>
          <w:lang w:eastAsia="en-US"/>
        </w:rPr>
        <w:t>Чародинский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 в 20</w:t>
      </w:r>
      <w:r w:rsidR="00016528">
        <w:rPr>
          <w:rFonts w:eastAsiaTheme="minorHAnsi"/>
          <w:sz w:val="26"/>
          <w:szCs w:val="26"/>
          <w:lang w:eastAsia="en-US"/>
        </w:rPr>
        <w:t>20</w:t>
      </w:r>
      <w:r w:rsidRPr="00A87B5F">
        <w:rPr>
          <w:rFonts w:eastAsiaTheme="minorHAnsi"/>
          <w:sz w:val="26"/>
          <w:szCs w:val="26"/>
          <w:lang w:eastAsia="en-US"/>
        </w:rPr>
        <w:t xml:space="preserve">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полученной из федерального бюджета, средств областного бюджета) и средств местного бюджета муниципального образования </w:t>
      </w:r>
      <w:proofErr w:type="spellStart"/>
      <w:r w:rsidR="00016528">
        <w:rPr>
          <w:rFonts w:eastAsiaTheme="minorHAnsi"/>
          <w:sz w:val="26"/>
          <w:szCs w:val="26"/>
          <w:lang w:eastAsia="en-US"/>
        </w:rPr>
        <w:t>Чародинский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 направленных на </w:t>
      </w:r>
      <w:proofErr w:type="spellStart"/>
      <w:r w:rsidRPr="00A87B5F">
        <w:rPr>
          <w:rFonts w:eastAsiaTheme="minorHAnsi"/>
          <w:sz w:val="26"/>
          <w:szCs w:val="26"/>
          <w:lang w:eastAsia="en-US"/>
        </w:rPr>
        <w:t>софинансирование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расходного обязательства бюджета муниципального образования </w:t>
      </w:r>
      <w:proofErr w:type="spellStart"/>
      <w:r w:rsidR="00016528">
        <w:rPr>
          <w:rFonts w:eastAsiaTheme="minorHAnsi"/>
          <w:sz w:val="26"/>
          <w:szCs w:val="26"/>
          <w:lang w:eastAsia="en-US"/>
        </w:rPr>
        <w:t>Чародинский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район, связанного с финансовым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обеспечением реализации соответствующих мероприятий.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 xml:space="preserve">3. Бюджетные средства, предусмотренные пунктом 2 настоящего Порядка, направляются на приобретение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навыков, в том числе в соответствии с типовым (примерным) перечнем оборудования центров образования цифрового и гуманитарного профилей «Точка роста» в </w:t>
      </w:r>
      <w:r w:rsidR="00016528">
        <w:rPr>
          <w:rFonts w:eastAsiaTheme="minorHAnsi"/>
          <w:sz w:val="26"/>
          <w:szCs w:val="26"/>
          <w:lang w:eastAsia="en-US"/>
        </w:rPr>
        <w:t>Республике Дагестан</w:t>
      </w:r>
      <w:r w:rsidRPr="00A87B5F">
        <w:rPr>
          <w:rFonts w:eastAsiaTheme="minorHAnsi"/>
          <w:sz w:val="26"/>
          <w:szCs w:val="26"/>
          <w:lang w:eastAsia="en-US"/>
        </w:rPr>
        <w:t>. Средства, полученные из областного бюджета, в форме субсидий носят целевой характер и не могут быть использованы на иные цели.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4. Проведение работ по приведению площадок Центра по типовому дизайн-проекту 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типовому проекту зонирования центров образования цифрового и гуманитарного профилей в соответствии с </w:t>
      </w:r>
      <w:proofErr w:type="spellStart"/>
      <w:r w:rsidRPr="00A87B5F">
        <w:rPr>
          <w:rFonts w:eastAsiaTheme="minorHAnsi"/>
          <w:sz w:val="26"/>
          <w:szCs w:val="26"/>
          <w:lang w:eastAsia="en-US"/>
        </w:rPr>
        <w:t>брендбуком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(в том числе выполнение ремонтных работ) обеспечивается за счет </w:t>
      </w:r>
      <w:r w:rsidRPr="00A87B5F">
        <w:rPr>
          <w:rFonts w:eastAsiaTheme="minorHAnsi"/>
          <w:sz w:val="26"/>
          <w:szCs w:val="26"/>
          <w:lang w:eastAsia="en-US"/>
        </w:rPr>
        <w:lastRenderedPageBreak/>
        <w:t xml:space="preserve">средств местного бюджета муниципального образования </w:t>
      </w:r>
      <w:proofErr w:type="spellStart"/>
      <w:r w:rsidR="00016528">
        <w:rPr>
          <w:rFonts w:eastAsiaTheme="minorHAnsi"/>
          <w:sz w:val="26"/>
          <w:szCs w:val="26"/>
          <w:lang w:eastAsia="en-US"/>
        </w:rPr>
        <w:t>Чародинский</w:t>
      </w:r>
      <w:proofErr w:type="spellEnd"/>
      <w:r w:rsidR="00192FF6">
        <w:rPr>
          <w:rFonts w:eastAsiaTheme="minorHAnsi"/>
          <w:sz w:val="26"/>
          <w:szCs w:val="26"/>
          <w:lang w:eastAsia="en-US"/>
        </w:rPr>
        <w:t xml:space="preserve"> муниципальный район </w:t>
      </w:r>
      <w:r w:rsidRPr="00A87B5F">
        <w:rPr>
          <w:rFonts w:eastAsiaTheme="minorHAnsi"/>
          <w:sz w:val="26"/>
          <w:szCs w:val="26"/>
          <w:lang w:eastAsia="en-US"/>
        </w:rPr>
        <w:t>без учета средств, предусмотренных пунктом 2 настоящего Порядка.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5. Финансовое обеспечение функционирования Центра осуществляется за счет субсидий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Учреждению из бюджета муниципального образования </w:t>
      </w:r>
      <w:proofErr w:type="spellStart"/>
      <w:r w:rsidR="00016528">
        <w:rPr>
          <w:rFonts w:eastAsiaTheme="minorHAnsi"/>
          <w:sz w:val="26"/>
          <w:szCs w:val="26"/>
          <w:lang w:eastAsia="en-US"/>
        </w:rPr>
        <w:t>Чародинский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 на финансовое обеспечение выполнения муниципального задания Учреждением и иные цели.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6. Муниципальное задание Учреждения формируется с учетом деятельности Центра 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соответствии с Порядком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proofErr w:type="spellStart"/>
      <w:r w:rsidR="00016528">
        <w:rPr>
          <w:rFonts w:eastAsiaTheme="minorHAnsi"/>
          <w:sz w:val="26"/>
          <w:szCs w:val="26"/>
          <w:lang w:eastAsia="en-US"/>
        </w:rPr>
        <w:t>Чародинский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 и финансового обеспечения выполнения муниципального задания.</w:t>
      </w:r>
    </w:p>
    <w:p w:rsidR="001D77BB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7. В затраты, непосредственно связанные с оказанием муниципальной услуги Центром,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включаются затраты: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1) на оплату труда, в том числе начисления на выплаты по оплате труда работников,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(начисления на выплаты по оплате труда) за счет средств субвенций из областного бюджета;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2) на приобретение материальных запасов, в том числе расходных материалов, особо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ценного движимого имущества движимого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3) иные затраты, непосредственно связанные с оказанием муниципальной услуги, в том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числе: командировочные расходы, услуги по организации мероприятий, дополнительное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8. В затраты на общехозяйственные нужды на оказание муниципальной услуги Центром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включаются затраты на: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1) коммунальные услуги;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2) содержание объектов недвижимого имущества, проведение капитального ремонта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недвижимого имущества, закрепленного за учреждениями на праве оперативного управления;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3) приобретение услуг связи;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4) услуги предоставления доступа в сеть интернет;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5) приобретение транспортных услуг;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6)  прочие общехозяйственные нужды.</w:t>
      </w:r>
    </w:p>
    <w:p w:rsidR="001D77BB" w:rsidRPr="00A87B5F" w:rsidRDefault="001D77BB" w:rsidP="00D444E0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9. Значения нормативных затрат на оказание муниципальной услуги в отношении</w:t>
      </w:r>
      <w:r w:rsidR="00D444E0"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Учреждения, имеющего в своей структуре Ц</w:t>
      </w:r>
      <w:r w:rsidR="00192FF6">
        <w:rPr>
          <w:rFonts w:eastAsiaTheme="minorHAnsi"/>
          <w:sz w:val="26"/>
          <w:szCs w:val="26"/>
          <w:lang w:eastAsia="en-US"/>
        </w:rPr>
        <w:t xml:space="preserve">ентр, утверждаются управлением </w:t>
      </w:r>
      <w:r w:rsidRPr="00A87B5F">
        <w:rPr>
          <w:rFonts w:eastAsiaTheme="minorHAnsi"/>
          <w:sz w:val="26"/>
          <w:szCs w:val="26"/>
          <w:lang w:eastAsia="en-US"/>
        </w:rPr>
        <w:t xml:space="preserve">образования муниципального образования </w:t>
      </w:r>
      <w:proofErr w:type="spellStart"/>
      <w:r w:rsidR="00016528">
        <w:rPr>
          <w:rFonts w:eastAsiaTheme="minorHAnsi"/>
          <w:sz w:val="26"/>
          <w:szCs w:val="26"/>
          <w:lang w:eastAsia="en-US"/>
        </w:rPr>
        <w:t>Чародинский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район, осуществляющим функции и полномочия учредителя.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10. Финансовое обеспечение выполнения муниципального задания осуществляется 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 xml:space="preserve">пределах бюджетных ассигнований, предусмотренных в бюджете  муниципального образования </w:t>
      </w:r>
      <w:proofErr w:type="spellStart"/>
      <w:r w:rsidR="00016528">
        <w:rPr>
          <w:rFonts w:eastAsiaTheme="minorHAnsi"/>
          <w:sz w:val="26"/>
          <w:szCs w:val="26"/>
          <w:lang w:eastAsia="en-US"/>
        </w:rPr>
        <w:t>Чародинский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 на соответствующие цели, и утвержденных лимитов бюджетных обязательств, путем предоставления субсидии образовательным учреждениям.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11. Изменение финансового обеспечения выполнения муниципального задания может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осуществляться в случаях, предусмотренных нормативными актами, указанными в пункте 6 настоящего порядка.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lastRenderedPageBreak/>
        <w:t>12. Имущество Центра (далее – Имущество) находится в собственности учредителя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Учреждения и закрепляется за Учреждением на праве оперативного управления.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13. Имущество, закрепленное за Учреждением или приобретенное Учреждением за счет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</w:t>
      </w:r>
    </w:p>
    <w:p w:rsidR="001D77BB" w:rsidRPr="00A87B5F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14. Учреждение в отношении Имущества, закрепленного за Учреждением учредителем или приобретенных Учреждением за счет средств, выделенных е</w:t>
      </w:r>
      <w:r w:rsidR="00192FF6">
        <w:rPr>
          <w:rFonts w:eastAsiaTheme="minorHAnsi"/>
          <w:sz w:val="26"/>
          <w:szCs w:val="26"/>
          <w:lang w:eastAsia="en-US"/>
        </w:rPr>
        <w:t xml:space="preserve">му учредителем на приобретение </w:t>
      </w:r>
      <w:r w:rsidRPr="00A87B5F">
        <w:rPr>
          <w:rFonts w:eastAsiaTheme="minorHAnsi"/>
          <w:sz w:val="26"/>
          <w:szCs w:val="26"/>
          <w:lang w:eastAsia="en-US"/>
        </w:rPr>
        <w:t>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</w:t>
      </w:r>
      <w:r w:rsidR="00192FF6">
        <w:rPr>
          <w:rFonts w:eastAsiaTheme="minorHAnsi"/>
          <w:sz w:val="26"/>
          <w:szCs w:val="26"/>
          <w:lang w:eastAsia="en-US"/>
        </w:rPr>
        <w:t xml:space="preserve">рганов местного самоуправления </w:t>
      </w:r>
      <w:r w:rsidRPr="00A87B5F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proofErr w:type="spellStart"/>
      <w:r w:rsidR="00016528">
        <w:rPr>
          <w:rFonts w:eastAsiaTheme="minorHAnsi"/>
          <w:sz w:val="26"/>
          <w:szCs w:val="26"/>
          <w:lang w:eastAsia="en-US"/>
        </w:rPr>
        <w:t>Чародинский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муниципальный район.</w:t>
      </w:r>
    </w:p>
    <w:p w:rsidR="001D77BB" w:rsidRPr="00A87B5F" w:rsidRDefault="001D77BB" w:rsidP="001D77BB">
      <w:pPr>
        <w:ind w:left="5387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D121B7" w:rsidRDefault="00D121B7"/>
    <w:sectPr w:rsidR="00D121B7" w:rsidSect="00192FF6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7BB"/>
    <w:rsid w:val="00016528"/>
    <w:rsid w:val="00192FF6"/>
    <w:rsid w:val="001D77BB"/>
    <w:rsid w:val="00312CA6"/>
    <w:rsid w:val="00535E0D"/>
    <w:rsid w:val="00586C19"/>
    <w:rsid w:val="00A001EA"/>
    <w:rsid w:val="00A8378F"/>
    <w:rsid w:val="00D121B7"/>
    <w:rsid w:val="00D444E0"/>
    <w:rsid w:val="00D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0ED8"/>
  <w15:docId w15:val="{4F282DB3-21F0-4432-95CD-743CD55E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8378F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6</cp:revision>
  <dcterms:created xsi:type="dcterms:W3CDTF">2019-06-18T05:41:00Z</dcterms:created>
  <dcterms:modified xsi:type="dcterms:W3CDTF">2020-07-10T16:06:00Z</dcterms:modified>
</cp:coreProperties>
</file>